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56C97" w14:textId="77777777" w:rsidR="00E56662" w:rsidRPr="00DF5A0E" w:rsidRDefault="00E56662" w:rsidP="00E56662">
      <w:pPr>
        <w:pStyle w:val="Default"/>
        <w:jc w:val="center"/>
        <w:rPr>
          <w:b/>
          <w:bCs/>
          <w:color w:val="auto"/>
          <w:sz w:val="22"/>
          <w:szCs w:val="22"/>
        </w:rPr>
      </w:pPr>
      <w:r w:rsidRPr="00DF5A0E">
        <w:rPr>
          <w:b/>
          <w:bCs/>
          <w:color w:val="auto"/>
          <w:sz w:val="22"/>
          <w:szCs w:val="22"/>
        </w:rPr>
        <w:t>NÁZEV PŘÍSPĚVKU (arial, 11 pt, tučné, kapitálky, centrováno)</w:t>
      </w:r>
    </w:p>
    <w:p w14:paraId="0273C070" w14:textId="77777777" w:rsidR="00E56662" w:rsidRDefault="00E56662" w:rsidP="00E56662">
      <w:pPr>
        <w:pStyle w:val="Default"/>
        <w:jc w:val="center"/>
        <w:rPr>
          <w:color w:val="auto"/>
          <w:sz w:val="22"/>
          <w:szCs w:val="22"/>
        </w:rPr>
      </w:pPr>
    </w:p>
    <w:p w14:paraId="2DAA4B86" w14:textId="77777777" w:rsidR="00E56662" w:rsidRPr="00DF5A0E" w:rsidRDefault="00E56662" w:rsidP="00E56662">
      <w:pPr>
        <w:pStyle w:val="Default"/>
        <w:jc w:val="center"/>
        <w:rPr>
          <w:rFonts w:ascii="Times New Roman" w:hAnsi="Times New Roman" w:cs="Times New Roman"/>
          <w:bCs/>
          <w:color w:val="auto"/>
          <w:sz w:val="20"/>
          <w:szCs w:val="20"/>
        </w:rPr>
      </w:pPr>
      <w:r w:rsidRPr="00DF5A0E">
        <w:rPr>
          <w:rFonts w:ascii="Times New Roman" w:hAnsi="Times New Roman" w:cs="Times New Roman"/>
          <w:bCs/>
          <w:color w:val="auto"/>
          <w:sz w:val="20"/>
          <w:szCs w:val="20"/>
        </w:rPr>
        <w:t>Jméno Příjmení</w:t>
      </w:r>
      <w:r w:rsidRPr="00DF5A0E">
        <w:rPr>
          <w:rFonts w:ascii="Times New Roman" w:hAnsi="Times New Roman" w:cs="Times New Roman"/>
          <w:bCs/>
          <w:color w:val="auto"/>
          <w:sz w:val="20"/>
          <w:szCs w:val="20"/>
          <w:vertAlign w:val="superscript"/>
        </w:rPr>
        <w:t>1</w:t>
      </w:r>
      <w:r w:rsidRPr="00DF5A0E">
        <w:rPr>
          <w:rFonts w:ascii="Times New Roman" w:hAnsi="Times New Roman" w:cs="Times New Roman"/>
          <w:bCs/>
          <w:color w:val="auto"/>
          <w:sz w:val="20"/>
          <w:szCs w:val="20"/>
        </w:rPr>
        <w:t>, Jméno Příjmení</w:t>
      </w:r>
      <w:r w:rsidRPr="00DF5A0E">
        <w:rPr>
          <w:rFonts w:ascii="Times New Roman" w:hAnsi="Times New Roman" w:cs="Times New Roman"/>
          <w:bCs/>
          <w:color w:val="auto"/>
          <w:sz w:val="20"/>
          <w:szCs w:val="20"/>
          <w:vertAlign w:val="superscript"/>
        </w:rPr>
        <w:t>2</w:t>
      </w:r>
      <w:r w:rsidRPr="00DF5A0E">
        <w:rPr>
          <w:rFonts w:ascii="Times New Roman" w:hAnsi="Times New Roman" w:cs="Times New Roman"/>
          <w:bCs/>
          <w:color w:val="auto"/>
          <w:sz w:val="20"/>
          <w:szCs w:val="20"/>
        </w:rPr>
        <w:t xml:space="preserve"> (</w:t>
      </w:r>
      <w:r w:rsidRPr="00DF5A0E">
        <w:rPr>
          <w:rFonts w:ascii="Times New Roman" w:hAnsi="Times New Roman" w:cs="Times New Roman"/>
          <w:color w:val="auto"/>
          <w:sz w:val="20"/>
          <w:szCs w:val="20"/>
        </w:rPr>
        <w:t>Times New Roman</w:t>
      </w:r>
      <w:r w:rsidRPr="00DF5A0E">
        <w:rPr>
          <w:rFonts w:ascii="Times New Roman" w:hAnsi="Times New Roman" w:cs="Times New Roman"/>
          <w:bCs/>
          <w:color w:val="auto"/>
          <w:sz w:val="20"/>
          <w:szCs w:val="20"/>
        </w:rPr>
        <w:t>, 10 pt, tučné, centrováno)</w:t>
      </w:r>
    </w:p>
    <w:p w14:paraId="79202E6B" w14:textId="77777777" w:rsidR="00E56662" w:rsidRDefault="00E56662" w:rsidP="00E56662">
      <w:pPr>
        <w:pStyle w:val="Default"/>
        <w:jc w:val="center"/>
        <w:rPr>
          <w:rFonts w:ascii="Times New Roman" w:hAnsi="Times New Roman" w:cs="Times New Roman"/>
          <w:color w:val="auto"/>
          <w:sz w:val="20"/>
          <w:szCs w:val="20"/>
        </w:rPr>
      </w:pPr>
    </w:p>
    <w:p w14:paraId="62A1AE70" w14:textId="77777777" w:rsidR="00E56662" w:rsidRPr="00DF5A0E" w:rsidRDefault="00E56662" w:rsidP="00E56662">
      <w:pPr>
        <w:pStyle w:val="Default"/>
        <w:jc w:val="center"/>
        <w:rPr>
          <w:rFonts w:ascii="Times New Roman" w:hAnsi="Times New Roman" w:cs="Times New Roman"/>
          <w:color w:val="auto"/>
          <w:sz w:val="20"/>
          <w:szCs w:val="22"/>
        </w:rPr>
      </w:pPr>
      <w:r w:rsidRPr="00DF5A0E">
        <w:rPr>
          <w:rFonts w:ascii="Times New Roman" w:hAnsi="Times New Roman" w:cs="Times New Roman"/>
          <w:color w:val="auto"/>
          <w:sz w:val="20"/>
          <w:szCs w:val="22"/>
          <w:vertAlign w:val="superscript"/>
        </w:rPr>
        <w:t>1</w:t>
      </w:r>
      <w:r w:rsidRPr="00DF5A0E">
        <w:rPr>
          <w:rFonts w:ascii="Times New Roman" w:hAnsi="Times New Roman" w:cs="Times New Roman"/>
          <w:color w:val="auto"/>
          <w:sz w:val="20"/>
          <w:szCs w:val="22"/>
        </w:rPr>
        <w:t>Organizace a adresa, e-mail (Times New Roman, 10 pt, centrováno)</w:t>
      </w:r>
    </w:p>
    <w:p w14:paraId="6FADEA5B" w14:textId="77777777" w:rsidR="00E56662" w:rsidRPr="00DF5A0E" w:rsidRDefault="00E56662" w:rsidP="00E56662">
      <w:pPr>
        <w:pStyle w:val="Default"/>
        <w:jc w:val="center"/>
        <w:rPr>
          <w:rFonts w:ascii="Times New Roman" w:hAnsi="Times New Roman" w:cs="Times New Roman"/>
          <w:color w:val="auto"/>
          <w:sz w:val="20"/>
          <w:szCs w:val="22"/>
        </w:rPr>
      </w:pPr>
      <w:r w:rsidRPr="00DF5A0E">
        <w:rPr>
          <w:rFonts w:ascii="Times New Roman" w:hAnsi="Times New Roman" w:cs="Times New Roman"/>
          <w:color w:val="auto"/>
          <w:sz w:val="20"/>
          <w:szCs w:val="22"/>
          <w:vertAlign w:val="superscript"/>
        </w:rPr>
        <w:t>2</w:t>
      </w:r>
      <w:r w:rsidRPr="00DF5A0E">
        <w:rPr>
          <w:rFonts w:ascii="Times New Roman" w:hAnsi="Times New Roman" w:cs="Times New Roman"/>
          <w:color w:val="auto"/>
          <w:sz w:val="20"/>
          <w:szCs w:val="22"/>
        </w:rPr>
        <w:t>Organizace a adresa, e-mail (Times New Roman, 10 pt, centrováno)</w:t>
      </w:r>
    </w:p>
    <w:p w14:paraId="7E04A5EF" w14:textId="77777777" w:rsidR="00E56662" w:rsidRPr="00416B80" w:rsidRDefault="00E56662" w:rsidP="00E56662">
      <w:pPr>
        <w:pStyle w:val="Default"/>
        <w:jc w:val="center"/>
        <w:rPr>
          <w:rFonts w:ascii="Times New Roman" w:hAnsi="Times New Roman" w:cs="Times New Roman"/>
          <w:color w:val="auto"/>
          <w:sz w:val="22"/>
          <w:szCs w:val="22"/>
        </w:rPr>
      </w:pPr>
    </w:p>
    <w:p w14:paraId="135EABDA" w14:textId="0267B56F" w:rsidR="00E56662" w:rsidRPr="00416B80" w:rsidRDefault="00E56662" w:rsidP="00E56662">
      <w:pPr>
        <w:pStyle w:val="Default"/>
        <w:rPr>
          <w:rFonts w:ascii="Times New Roman" w:hAnsi="Times New Roman" w:cs="Times New Roman"/>
          <w:color w:val="auto"/>
          <w:sz w:val="22"/>
          <w:szCs w:val="22"/>
        </w:rPr>
      </w:pPr>
      <w:r w:rsidRPr="00416B80">
        <w:rPr>
          <w:rFonts w:ascii="Times New Roman" w:hAnsi="Times New Roman" w:cs="Times New Roman"/>
          <w:color w:val="auto"/>
          <w:sz w:val="22"/>
          <w:szCs w:val="22"/>
        </w:rPr>
        <w:t>Text Text Text Text Text Text Text Text Text Text Text Text Text Text Text Text Text Text Text Text Text Text Text Text Text Text Text Text Text Text Text Text Text Text Text Text Text Text Text Text Text</w:t>
      </w:r>
      <w:r w:rsidR="00401F42">
        <w:rPr>
          <w:rFonts w:ascii="Times New Roman" w:hAnsi="Times New Roman" w:cs="Times New Roman"/>
          <w:color w:val="auto"/>
          <w:sz w:val="22"/>
          <w:szCs w:val="22"/>
        </w:rPr>
        <w:t>.</w:t>
      </w:r>
    </w:p>
    <w:p w14:paraId="31F37E92" w14:textId="54CF72F1" w:rsidR="00E56662" w:rsidRPr="00416B80" w:rsidRDefault="00E56662" w:rsidP="00E56662">
      <w:pPr>
        <w:pStyle w:val="Default"/>
        <w:rPr>
          <w:rFonts w:ascii="Times New Roman" w:hAnsi="Times New Roman" w:cs="Times New Roman"/>
          <w:color w:val="auto"/>
          <w:sz w:val="22"/>
          <w:szCs w:val="22"/>
        </w:rPr>
      </w:pPr>
      <w:r w:rsidRPr="00416B80">
        <w:rPr>
          <w:rFonts w:ascii="Times New Roman" w:hAnsi="Times New Roman" w:cs="Times New Roman"/>
          <w:color w:val="auto"/>
          <w:sz w:val="22"/>
          <w:szCs w:val="22"/>
        </w:rPr>
        <w:t>Text Text Text Text Text Text Text Text Text Text Text Text Text Text Text Text Text Text Text Text Text Text Text Text Text Text Text Text Text Text Text Text Text Text Text Text Text Text Text Text</w:t>
      </w:r>
      <w:r w:rsidR="00401F42">
        <w:rPr>
          <w:rFonts w:ascii="Times New Roman" w:hAnsi="Times New Roman" w:cs="Times New Roman"/>
          <w:color w:val="auto"/>
          <w:sz w:val="22"/>
          <w:szCs w:val="22"/>
        </w:rPr>
        <w:t>.</w:t>
      </w:r>
    </w:p>
    <w:p w14:paraId="654B7F9A" w14:textId="77777777" w:rsidR="00E56662" w:rsidRDefault="00E56662" w:rsidP="00E56662">
      <w:pPr>
        <w:pStyle w:val="Default"/>
        <w:rPr>
          <w:rFonts w:ascii="Times New Roman" w:hAnsi="Times New Roman" w:cs="Times New Roman"/>
          <w:color w:val="auto"/>
          <w:sz w:val="22"/>
          <w:szCs w:val="22"/>
        </w:rPr>
      </w:pPr>
    </w:p>
    <w:p w14:paraId="1C6B2B9C" w14:textId="77777777" w:rsidR="00E56662" w:rsidRPr="00416B80" w:rsidRDefault="00E56662" w:rsidP="00E56662">
      <w:pPr>
        <w:pStyle w:val="Default"/>
        <w:rPr>
          <w:rFonts w:ascii="Times New Roman" w:hAnsi="Times New Roman" w:cs="Times New Roman"/>
          <w:color w:val="auto"/>
          <w:sz w:val="22"/>
          <w:szCs w:val="22"/>
        </w:rPr>
      </w:pPr>
      <w:r>
        <w:rPr>
          <w:rFonts w:ascii="Times New Roman" w:hAnsi="Times New Roman" w:cs="Times New Roman"/>
          <w:color w:val="auto"/>
          <w:sz w:val="22"/>
          <w:szCs w:val="22"/>
        </w:rPr>
        <w:t>(</w:t>
      </w:r>
      <w:r w:rsidRPr="00416B80">
        <w:rPr>
          <w:rFonts w:ascii="Times New Roman" w:hAnsi="Times New Roman" w:cs="Times New Roman"/>
          <w:color w:val="auto"/>
          <w:sz w:val="22"/>
          <w:szCs w:val="22"/>
        </w:rPr>
        <w:t>Font: Times New Roman, 11 pt, řádkování jednoduché, zarovnání do bloků</w:t>
      </w:r>
      <w:r>
        <w:rPr>
          <w:rFonts w:ascii="Times New Roman" w:hAnsi="Times New Roman" w:cs="Times New Roman"/>
          <w:color w:val="auto"/>
          <w:sz w:val="22"/>
          <w:szCs w:val="22"/>
        </w:rPr>
        <w:t>.)</w:t>
      </w:r>
    </w:p>
    <w:p w14:paraId="5674D264" w14:textId="77777777" w:rsidR="00E56662" w:rsidRPr="00416B80" w:rsidRDefault="00E56662" w:rsidP="00E56662">
      <w:pPr>
        <w:pStyle w:val="Default"/>
        <w:rPr>
          <w:rFonts w:ascii="Times New Roman" w:hAnsi="Times New Roman" w:cs="Times New Roman"/>
          <w:color w:val="auto"/>
          <w:sz w:val="22"/>
          <w:szCs w:val="22"/>
        </w:rPr>
      </w:pPr>
    </w:p>
    <w:p w14:paraId="5AB8348C" w14:textId="77777777" w:rsidR="00E56662" w:rsidRPr="00B92A05" w:rsidRDefault="00E56662" w:rsidP="00E56662">
      <w:pPr>
        <w:pStyle w:val="Default"/>
        <w:rPr>
          <w:rFonts w:ascii="Times New Roman" w:hAnsi="Times New Roman" w:cs="Times New Roman"/>
          <w:color w:val="auto"/>
          <w:sz w:val="20"/>
          <w:szCs w:val="20"/>
        </w:rPr>
      </w:pPr>
      <w:r w:rsidRPr="00B92A05">
        <w:rPr>
          <w:rFonts w:ascii="Times New Roman" w:hAnsi="Times New Roman" w:cs="Times New Roman"/>
          <w:b/>
          <w:color w:val="auto"/>
          <w:sz w:val="20"/>
          <w:szCs w:val="20"/>
        </w:rPr>
        <w:t>Literatura</w:t>
      </w:r>
      <w:r w:rsidRPr="00B92A05">
        <w:rPr>
          <w:rFonts w:ascii="Times New Roman" w:hAnsi="Times New Roman" w:cs="Times New Roman"/>
          <w:color w:val="auto"/>
          <w:sz w:val="20"/>
          <w:szCs w:val="20"/>
        </w:rPr>
        <w:t>: (zarovnání vlevo)</w:t>
      </w:r>
    </w:p>
    <w:p w14:paraId="67C4C01D" w14:textId="77777777" w:rsidR="00E56662" w:rsidRPr="00B92A05" w:rsidRDefault="00E56662" w:rsidP="00E56662">
      <w:pPr>
        <w:pStyle w:val="Default"/>
        <w:rPr>
          <w:rFonts w:ascii="Times New Roman" w:hAnsi="Times New Roman" w:cs="Times New Roman"/>
          <w:color w:val="auto"/>
          <w:sz w:val="20"/>
          <w:szCs w:val="20"/>
        </w:rPr>
      </w:pPr>
      <w:r w:rsidRPr="00B92A05">
        <w:rPr>
          <w:rFonts w:ascii="Times New Roman" w:hAnsi="Times New Roman" w:cs="Times New Roman"/>
          <w:color w:val="auto"/>
          <w:sz w:val="20"/>
          <w:szCs w:val="20"/>
        </w:rPr>
        <w:t xml:space="preserve">(Times New Roman 10) </w:t>
      </w:r>
    </w:p>
    <w:p w14:paraId="020B0FE6" w14:textId="77777777" w:rsidR="00E56662" w:rsidRDefault="00E56662" w:rsidP="00E56662">
      <w:pPr>
        <w:pStyle w:val="Default"/>
        <w:ind w:firstLine="284"/>
        <w:rPr>
          <w:rFonts w:ascii="Times New Roman" w:hAnsi="Times New Roman" w:cs="Times New Roman"/>
          <w:color w:val="auto"/>
          <w:sz w:val="20"/>
          <w:szCs w:val="20"/>
        </w:rPr>
      </w:pPr>
      <w:r w:rsidRPr="00B92A05">
        <w:rPr>
          <w:rFonts w:ascii="Times New Roman" w:hAnsi="Times New Roman" w:cs="Times New Roman"/>
          <w:color w:val="auto"/>
          <w:sz w:val="20"/>
          <w:szCs w:val="20"/>
        </w:rPr>
        <w:t>(odsazení druhého řá</w:t>
      </w:r>
      <w:r>
        <w:rPr>
          <w:rFonts w:ascii="Times New Roman" w:hAnsi="Times New Roman" w:cs="Times New Roman"/>
          <w:color w:val="auto"/>
          <w:sz w:val="20"/>
          <w:szCs w:val="20"/>
        </w:rPr>
        <w:t>dku 0,5cm)</w:t>
      </w:r>
    </w:p>
    <w:p w14:paraId="7D6DAB97" w14:textId="77777777" w:rsidR="00E56662" w:rsidRPr="00B92A05" w:rsidRDefault="00E56662" w:rsidP="00E56662">
      <w:pPr>
        <w:pStyle w:val="Default"/>
        <w:rPr>
          <w:rFonts w:ascii="Times New Roman" w:hAnsi="Times New Roman" w:cs="Times New Roman"/>
          <w:color w:val="auto"/>
          <w:sz w:val="20"/>
          <w:szCs w:val="20"/>
        </w:rPr>
      </w:pPr>
      <w:r>
        <w:rPr>
          <w:rFonts w:ascii="Times New Roman" w:hAnsi="Times New Roman" w:cs="Times New Roman"/>
          <w:color w:val="auto"/>
          <w:sz w:val="20"/>
          <w:szCs w:val="20"/>
        </w:rPr>
        <w:t>(</w:t>
      </w:r>
      <w:r w:rsidRPr="00B92A05">
        <w:rPr>
          <w:rFonts w:ascii="Times New Roman" w:hAnsi="Times New Roman" w:cs="Times New Roman"/>
          <w:color w:val="auto"/>
          <w:sz w:val="20"/>
          <w:szCs w:val="20"/>
        </w:rPr>
        <w:t xml:space="preserve">Times New Roman 10) </w:t>
      </w:r>
    </w:p>
    <w:p w14:paraId="735CB32B" w14:textId="77777777" w:rsidR="00E56662" w:rsidRPr="00B92A05" w:rsidRDefault="00E56662" w:rsidP="00E56662">
      <w:pPr>
        <w:pStyle w:val="Default"/>
        <w:ind w:firstLine="284"/>
        <w:rPr>
          <w:rFonts w:ascii="Times New Roman" w:hAnsi="Times New Roman" w:cs="Times New Roman"/>
          <w:color w:val="auto"/>
          <w:sz w:val="20"/>
          <w:szCs w:val="20"/>
        </w:rPr>
      </w:pPr>
      <w:r w:rsidRPr="00B92A05">
        <w:rPr>
          <w:rFonts w:ascii="Times New Roman" w:hAnsi="Times New Roman" w:cs="Times New Roman"/>
          <w:color w:val="auto"/>
          <w:sz w:val="20"/>
          <w:szCs w:val="20"/>
        </w:rPr>
        <w:t xml:space="preserve">(odsazení druhého řádku 0,5cm) </w:t>
      </w:r>
    </w:p>
    <w:p w14:paraId="46527E5E" w14:textId="77777777" w:rsidR="00E56662" w:rsidRPr="00B92A05" w:rsidRDefault="00E56662" w:rsidP="00E56662">
      <w:pPr>
        <w:pStyle w:val="Default"/>
        <w:rPr>
          <w:rFonts w:ascii="Times New Roman" w:hAnsi="Times New Roman" w:cs="Times New Roman"/>
          <w:color w:val="auto"/>
          <w:sz w:val="20"/>
          <w:szCs w:val="20"/>
        </w:rPr>
      </w:pPr>
    </w:p>
    <w:p w14:paraId="65C6BED4" w14:textId="77777777" w:rsidR="00E56662" w:rsidRDefault="00E56662" w:rsidP="00E56662">
      <w:pPr>
        <w:ind w:left="284" w:hanging="284"/>
        <w:contextualSpacing/>
        <w:jc w:val="both"/>
        <w:rPr>
          <w:rFonts w:ascii="Cambria" w:hAnsi="Cambria"/>
          <w:b/>
          <w:sz w:val="20"/>
          <w:szCs w:val="20"/>
        </w:rPr>
      </w:pPr>
    </w:p>
    <w:p w14:paraId="1493AD53" w14:textId="77777777" w:rsidR="00E56662" w:rsidRPr="00574FB1" w:rsidRDefault="00E56662" w:rsidP="00E56662">
      <w:pPr>
        <w:ind w:left="284" w:hanging="284"/>
        <w:contextualSpacing/>
        <w:jc w:val="both"/>
        <w:rPr>
          <w:rFonts w:ascii="Times New Roman" w:hAnsi="Times New Roman" w:cs="Times New Roman"/>
          <w:b/>
          <w:sz w:val="20"/>
          <w:szCs w:val="20"/>
        </w:rPr>
      </w:pPr>
    </w:p>
    <w:p w14:paraId="006D089F" w14:textId="77777777" w:rsidR="00E56662" w:rsidRPr="00574FB1" w:rsidRDefault="00E56662" w:rsidP="00E56662">
      <w:pPr>
        <w:ind w:left="284" w:hanging="284"/>
        <w:contextualSpacing/>
        <w:jc w:val="both"/>
        <w:rPr>
          <w:rFonts w:ascii="Times New Roman" w:hAnsi="Times New Roman" w:cs="Times New Roman"/>
          <w:b/>
          <w:sz w:val="20"/>
          <w:szCs w:val="20"/>
        </w:rPr>
      </w:pPr>
      <w:r w:rsidRPr="00574FB1">
        <w:rPr>
          <w:rFonts w:ascii="Times New Roman" w:hAnsi="Times New Roman" w:cs="Times New Roman"/>
          <w:b/>
          <w:bCs/>
        </w:rPr>
        <w:t>Formátování seznamu literatury</w:t>
      </w:r>
    </w:p>
    <w:p w14:paraId="71F06977" w14:textId="77777777" w:rsidR="00E56662" w:rsidRDefault="00E56662" w:rsidP="00E56662">
      <w:pPr>
        <w:ind w:left="284" w:hanging="284"/>
        <w:contextualSpacing/>
        <w:jc w:val="both"/>
        <w:rPr>
          <w:rFonts w:ascii="Cambria" w:hAnsi="Cambria"/>
          <w:b/>
          <w:sz w:val="20"/>
          <w:szCs w:val="20"/>
        </w:rPr>
      </w:pPr>
    </w:p>
    <w:p w14:paraId="2F0AF2CB" w14:textId="77777777" w:rsidR="00E56662" w:rsidRPr="005317D1" w:rsidRDefault="00E56662" w:rsidP="00E56662">
      <w:pPr>
        <w:ind w:left="284" w:hanging="284"/>
        <w:contextualSpacing/>
        <w:rPr>
          <w:rFonts w:ascii="Cambria" w:hAnsi="Cambria"/>
          <w:sz w:val="20"/>
          <w:szCs w:val="20"/>
        </w:rPr>
      </w:pPr>
      <w:r w:rsidRPr="00543D98">
        <w:rPr>
          <w:rFonts w:ascii="Cambria" w:hAnsi="Cambria"/>
          <w:sz w:val="20"/>
          <w:szCs w:val="20"/>
          <w:u w:val="single"/>
        </w:rPr>
        <w:t>Časopis</w:t>
      </w:r>
      <w:r w:rsidRPr="005317D1">
        <w:rPr>
          <w:rFonts w:ascii="Cambria" w:hAnsi="Cambria"/>
          <w:sz w:val="20"/>
          <w:szCs w:val="20"/>
        </w:rPr>
        <w:t>:</w:t>
      </w:r>
    </w:p>
    <w:p w14:paraId="4D0CB8D4" w14:textId="27A2765F" w:rsidR="00401F42" w:rsidRPr="005317D1" w:rsidRDefault="00E56662" w:rsidP="00401F42">
      <w:pPr>
        <w:ind w:left="284" w:hanging="284"/>
        <w:contextualSpacing/>
        <w:rPr>
          <w:rFonts w:ascii="Cambria" w:hAnsi="Cambria"/>
          <w:sz w:val="20"/>
          <w:szCs w:val="20"/>
        </w:rPr>
      </w:pPr>
      <w:r>
        <w:rPr>
          <w:rFonts w:ascii="Cambria" w:hAnsi="Cambria"/>
          <w:sz w:val="20"/>
          <w:szCs w:val="20"/>
        </w:rPr>
        <w:t>Schizoproetová</w:t>
      </w:r>
      <w:r w:rsidRPr="005317D1">
        <w:rPr>
          <w:rFonts w:ascii="Cambria" w:hAnsi="Cambria"/>
          <w:sz w:val="20"/>
          <w:szCs w:val="20"/>
        </w:rPr>
        <w:t xml:space="preserve"> </w:t>
      </w:r>
      <w:r>
        <w:rPr>
          <w:rFonts w:ascii="Cambria" w:hAnsi="Cambria"/>
          <w:sz w:val="20"/>
          <w:szCs w:val="20"/>
        </w:rPr>
        <w:t>C</w:t>
      </w:r>
      <w:r w:rsidRPr="005317D1">
        <w:rPr>
          <w:rFonts w:ascii="Cambria" w:hAnsi="Cambria"/>
          <w:sz w:val="20"/>
          <w:szCs w:val="20"/>
        </w:rPr>
        <w:t xml:space="preserve">. – </w:t>
      </w:r>
      <w:r>
        <w:rPr>
          <w:rFonts w:ascii="Cambria" w:hAnsi="Cambria"/>
          <w:sz w:val="20"/>
          <w:szCs w:val="20"/>
        </w:rPr>
        <w:t>Harpes</w:t>
      </w:r>
      <w:r w:rsidRPr="005317D1">
        <w:rPr>
          <w:rFonts w:ascii="Cambria" w:hAnsi="Cambria"/>
          <w:sz w:val="20"/>
          <w:szCs w:val="20"/>
        </w:rPr>
        <w:t xml:space="preserve"> </w:t>
      </w:r>
      <w:r>
        <w:rPr>
          <w:rFonts w:ascii="Cambria" w:hAnsi="Cambria"/>
          <w:sz w:val="20"/>
          <w:szCs w:val="20"/>
        </w:rPr>
        <w:t>D</w:t>
      </w:r>
      <w:r w:rsidRPr="005317D1">
        <w:rPr>
          <w:rFonts w:ascii="Cambria" w:hAnsi="Cambria"/>
          <w:sz w:val="20"/>
          <w:szCs w:val="20"/>
        </w:rPr>
        <w:t xml:space="preserve">. (2000): </w:t>
      </w:r>
      <w:r>
        <w:rPr>
          <w:rFonts w:ascii="Cambria" w:hAnsi="Cambria"/>
          <w:sz w:val="20"/>
          <w:szCs w:val="20"/>
        </w:rPr>
        <w:t>Trilobitová fauna Moravy</w:t>
      </w:r>
      <w:r w:rsidRPr="005317D1">
        <w:rPr>
          <w:rFonts w:ascii="Cambria" w:hAnsi="Cambria"/>
          <w:sz w:val="20"/>
          <w:szCs w:val="20"/>
        </w:rPr>
        <w:t xml:space="preserve">. – </w:t>
      </w:r>
      <w:r>
        <w:rPr>
          <w:rFonts w:ascii="Cambria" w:hAnsi="Cambria"/>
          <w:sz w:val="20"/>
          <w:szCs w:val="20"/>
        </w:rPr>
        <w:t>Trilos</w:t>
      </w:r>
      <w:r w:rsidRPr="005317D1">
        <w:rPr>
          <w:rFonts w:ascii="Cambria" w:hAnsi="Cambria"/>
          <w:sz w:val="20"/>
          <w:szCs w:val="20"/>
        </w:rPr>
        <w:t xml:space="preserve">, </w:t>
      </w:r>
      <w:r>
        <w:rPr>
          <w:rFonts w:ascii="Cambria" w:hAnsi="Cambria"/>
          <w:sz w:val="20"/>
          <w:szCs w:val="20"/>
        </w:rPr>
        <w:t>18</w:t>
      </w:r>
      <w:r w:rsidRPr="005317D1">
        <w:rPr>
          <w:rFonts w:ascii="Cambria" w:hAnsi="Cambria"/>
          <w:sz w:val="20"/>
          <w:szCs w:val="20"/>
        </w:rPr>
        <w:t xml:space="preserve">, </w:t>
      </w:r>
      <w:r>
        <w:rPr>
          <w:rFonts w:ascii="Cambria" w:hAnsi="Cambria"/>
          <w:sz w:val="20"/>
          <w:szCs w:val="20"/>
        </w:rPr>
        <w:t>7</w:t>
      </w:r>
      <w:r w:rsidRPr="005317D1">
        <w:rPr>
          <w:rFonts w:ascii="Cambria" w:hAnsi="Cambria"/>
          <w:sz w:val="20"/>
          <w:szCs w:val="20"/>
        </w:rPr>
        <w:t xml:space="preserve">, </w:t>
      </w:r>
      <w:r>
        <w:rPr>
          <w:rFonts w:ascii="Cambria" w:hAnsi="Cambria"/>
          <w:sz w:val="20"/>
          <w:szCs w:val="20"/>
        </w:rPr>
        <w:t>145</w:t>
      </w:r>
      <w:r w:rsidRPr="005317D1">
        <w:rPr>
          <w:rFonts w:ascii="Cambria" w:hAnsi="Cambria"/>
          <w:sz w:val="20"/>
          <w:szCs w:val="20"/>
        </w:rPr>
        <w:t>–1</w:t>
      </w:r>
      <w:r>
        <w:rPr>
          <w:rFonts w:ascii="Cambria" w:hAnsi="Cambria"/>
          <w:sz w:val="20"/>
          <w:szCs w:val="20"/>
        </w:rPr>
        <w:t>98</w:t>
      </w:r>
      <w:r w:rsidRPr="005317D1">
        <w:rPr>
          <w:rFonts w:ascii="Cambria" w:hAnsi="Cambria"/>
          <w:sz w:val="20"/>
          <w:szCs w:val="20"/>
        </w:rPr>
        <w:t>.</w:t>
      </w:r>
    </w:p>
    <w:p w14:paraId="75D77C21" w14:textId="77777777" w:rsidR="00E56662" w:rsidRPr="005317D1" w:rsidRDefault="00E56662" w:rsidP="00E56662">
      <w:pPr>
        <w:ind w:left="284" w:hanging="284"/>
        <w:contextualSpacing/>
        <w:rPr>
          <w:rFonts w:ascii="Cambria" w:hAnsi="Cambria"/>
          <w:sz w:val="20"/>
          <w:szCs w:val="20"/>
        </w:rPr>
      </w:pPr>
      <w:r w:rsidRPr="004C44FB">
        <w:rPr>
          <w:rFonts w:ascii="Cambria" w:hAnsi="Cambria"/>
          <w:sz w:val="20"/>
          <w:szCs w:val="20"/>
          <w:u w:val="single"/>
        </w:rPr>
        <w:t>Příspěvek ve sborníku či kapitola v knize</w:t>
      </w:r>
      <w:r w:rsidRPr="005317D1">
        <w:rPr>
          <w:rFonts w:ascii="Cambria" w:hAnsi="Cambria"/>
          <w:sz w:val="20"/>
          <w:szCs w:val="20"/>
        </w:rPr>
        <w:t>:</w:t>
      </w:r>
    </w:p>
    <w:p w14:paraId="473AE3BE" w14:textId="1EA3DBED" w:rsidR="00401F42" w:rsidRPr="005317D1" w:rsidRDefault="00E56662" w:rsidP="00401F42">
      <w:pPr>
        <w:ind w:left="284" w:hanging="284"/>
        <w:contextualSpacing/>
        <w:rPr>
          <w:rFonts w:ascii="Cambria" w:hAnsi="Cambria"/>
          <w:sz w:val="20"/>
          <w:szCs w:val="20"/>
        </w:rPr>
      </w:pPr>
      <w:r>
        <w:rPr>
          <w:rFonts w:ascii="Cambria" w:hAnsi="Cambria"/>
          <w:sz w:val="20"/>
          <w:szCs w:val="20"/>
        </w:rPr>
        <w:t>Schizoproetová</w:t>
      </w:r>
      <w:r w:rsidRPr="005317D1">
        <w:rPr>
          <w:rFonts w:ascii="Cambria" w:hAnsi="Cambria"/>
          <w:sz w:val="20"/>
          <w:szCs w:val="20"/>
        </w:rPr>
        <w:t xml:space="preserve"> </w:t>
      </w:r>
      <w:r>
        <w:rPr>
          <w:rFonts w:ascii="Cambria" w:hAnsi="Cambria"/>
          <w:sz w:val="20"/>
          <w:szCs w:val="20"/>
        </w:rPr>
        <w:t>C</w:t>
      </w:r>
      <w:r w:rsidRPr="005317D1">
        <w:rPr>
          <w:rFonts w:ascii="Cambria" w:hAnsi="Cambria"/>
          <w:sz w:val="20"/>
          <w:szCs w:val="20"/>
        </w:rPr>
        <w:t xml:space="preserve">. – </w:t>
      </w:r>
      <w:r>
        <w:rPr>
          <w:rFonts w:ascii="Cambria" w:hAnsi="Cambria"/>
          <w:sz w:val="20"/>
          <w:szCs w:val="20"/>
        </w:rPr>
        <w:t>Harpes</w:t>
      </w:r>
      <w:r w:rsidRPr="005317D1">
        <w:rPr>
          <w:rFonts w:ascii="Cambria" w:hAnsi="Cambria"/>
          <w:sz w:val="20"/>
          <w:szCs w:val="20"/>
        </w:rPr>
        <w:t xml:space="preserve"> </w:t>
      </w:r>
      <w:r>
        <w:rPr>
          <w:rFonts w:ascii="Cambria" w:hAnsi="Cambria"/>
          <w:sz w:val="20"/>
          <w:szCs w:val="20"/>
        </w:rPr>
        <w:t>D</w:t>
      </w:r>
      <w:r w:rsidRPr="005317D1">
        <w:rPr>
          <w:rFonts w:ascii="Cambria" w:hAnsi="Cambria"/>
          <w:sz w:val="20"/>
          <w:szCs w:val="20"/>
        </w:rPr>
        <w:t xml:space="preserve">. (2000): </w:t>
      </w:r>
      <w:r>
        <w:rPr>
          <w:rFonts w:ascii="Cambria" w:hAnsi="Cambria"/>
          <w:sz w:val="20"/>
          <w:szCs w:val="20"/>
        </w:rPr>
        <w:t>Trilobitová fauna Moravy</w:t>
      </w:r>
      <w:r w:rsidRPr="005317D1">
        <w:rPr>
          <w:rFonts w:ascii="Cambria" w:hAnsi="Cambria"/>
          <w:sz w:val="20"/>
          <w:szCs w:val="20"/>
        </w:rPr>
        <w:t xml:space="preserve">. – </w:t>
      </w:r>
      <w:r w:rsidRPr="00526064">
        <w:rPr>
          <w:rFonts w:ascii="Cambria" w:hAnsi="Cambria"/>
          <w:i/>
          <w:sz w:val="20"/>
          <w:szCs w:val="20"/>
        </w:rPr>
        <w:t>In</w:t>
      </w:r>
      <w:r w:rsidRPr="005317D1">
        <w:rPr>
          <w:rFonts w:ascii="Cambria" w:hAnsi="Cambria"/>
          <w:sz w:val="20"/>
          <w:szCs w:val="20"/>
        </w:rPr>
        <w:t xml:space="preserve">: </w:t>
      </w:r>
      <w:r>
        <w:rPr>
          <w:rFonts w:ascii="Cambria" w:hAnsi="Cambria"/>
          <w:sz w:val="20"/>
          <w:szCs w:val="20"/>
        </w:rPr>
        <w:t>Olenellus</w:t>
      </w:r>
      <w:r w:rsidRPr="005317D1">
        <w:rPr>
          <w:rFonts w:ascii="Cambria" w:hAnsi="Cambria"/>
          <w:sz w:val="20"/>
          <w:szCs w:val="20"/>
        </w:rPr>
        <w:t xml:space="preserve">, E. (ed./eds): </w:t>
      </w:r>
      <w:r>
        <w:rPr>
          <w:rFonts w:ascii="Cambria" w:hAnsi="Cambria"/>
          <w:sz w:val="20"/>
          <w:szCs w:val="20"/>
        </w:rPr>
        <w:t>Za trilobity do České republiky</w:t>
      </w:r>
      <w:r w:rsidRPr="005317D1">
        <w:rPr>
          <w:rFonts w:ascii="Cambria" w:hAnsi="Cambria"/>
          <w:sz w:val="20"/>
          <w:szCs w:val="20"/>
        </w:rPr>
        <w:t xml:space="preserve">, Sborník abstraktů, </w:t>
      </w:r>
      <w:r>
        <w:rPr>
          <w:rFonts w:ascii="Cambria" w:hAnsi="Cambria"/>
          <w:sz w:val="20"/>
          <w:szCs w:val="20"/>
        </w:rPr>
        <w:t>18</w:t>
      </w:r>
      <w:r w:rsidRPr="005317D1">
        <w:rPr>
          <w:rFonts w:ascii="Cambria" w:hAnsi="Cambria"/>
          <w:sz w:val="20"/>
          <w:szCs w:val="20"/>
        </w:rPr>
        <w:t>–</w:t>
      </w:r>
      <w:r>
        <w:rPr>
          <w:rFonts w:ascii="Cambria" w:hAnsi="Cambria"/>
          <w:sz w:val="20"/>
          <w:szCs w:val="20"/>
        </w:rPr>
        <w:t>23</w:t>
      </w:r>
      <w:r w:rsidRPr="005317D1">
        <w:rPr>
          <w:rFonts w:ascii="Cambria" w:hAnsi="Cambria"/>
          <w:sz w:val="20"/>
          <w:szCs w:val="20"/>
        </w:rPr>
        <w:t xml:space="preserve">, </w:t>
      </w:r>
      <w:r>
        <w:rPr>
          <w:rFonts w:ascii="Cambria" w:hAnsi="Cambria"/>
          <w:sz w:val="20"/>
          <w:szCs w:val="20"/>
        </w:rPr>
        <w:t>Instituce pro výzkumu trilobitů</w:t>
      </w:r>
      <w:r w:rsidRPr="005317D1">
        <w:rPr>
          <w:rFonts w:ascii="Cambria" w:hAnsi="Cambria"/>
          <w:sz w:val="20"/>
          <w:szCs w:val="20"/>
        </w:rPr>
        <w:t>.</w:t>
      </w:r>
    </w:p>
    <w:p w14:paraId="3B8C2C30" w14:textId="77777777" w:rsidR="00E56662" w:rsidRPr="005317D1" w:rsidRDefault="00E56662" w:rsidP="00E56662">
      <w:pPr>
        <w:contextualSpacing/>
        <w:rPr>
          <w:rFonts w:ascii="Cambria" w:hAnsi="Cambria"/>
          <w:sz w:val="20"/>
          <w:szCs w:val="20"/>
        </w:rPr>
      </w:pPr>
      <w:r w:rsidRPr="00543D98">
        <w:rPr>
          <w:rFonts w:ascii="Cambria" w:hAnsi="Cambria"/>
          <w:sz w:val="20"/>
          <w:szCs w:val="20"/>
          <w:u w:val="single"/>
        </w:rPr>
        <w:t>Kniha</w:t>
      </w:r>
      <w:r w:rsidRPr="005317D1">
        <w:rPr>
          <w:rFonts w:ascii="Cambria" w:hAnsi="Cambria"/>
          <w:sz w:val="20"/>
          <w:szCs w:val="20"/>
        </w:rPr>
        <w:t>:</w:t>
      </w:r>
    </w:p>
    <w:p w14:paraId="620FD3D9" w14:textId="0F38DC88" w:rsidR="00401F42" w:rsidRDefault="00E56662" w:rsidP="00401F42">
      <w:pPr>
        <w:ind w:left="284" w:hanging="284"/>
        <w:contextualSpacing/>
        <w:rPr>
          <w:rFonts w:ascii="Cambria" w:hAnsi="Cambria"/>
          <w:sz w:val="20"/>
          <w:szCs w:val="20"/>
        </w:rPr>
      </w:pPr>
      <w:r>
        <w:rPr>
          <w:rFonts w:ascii="Cambria" w:hAnsi="Cambria"/>
          <w:sz w:val="20"/>
          <w:szCs w:val="20"/>
        </w:rPr>
        <w:t>Schizoproetová</w:t>
      </w:r>
      <w:r w:rsidRPr="005317D1">
        <w:rPr>
          <w:rFonts w:ascii="Cambria" w:hAnsi="Cambria"/>
          <w:sz w:val="20"/>
          <w:szCs w:val="20"/>
        </w:rPr>
        <w:t xml:space="preserve"> </w:t>
      </w:r>
      <w:r>
        <w:rPr>
          <w:rFonts w:ascii="Cambria" w:hAnsi="Cambria"/>
          <w:sz w:val="20"/>
          <w:szCs w:val="20"/>
        </w:rPr>
        <w:t>C</w:t>
      </w:r>
      <w:r w:rsidRPr="005317D1">
        <w:rPr>
          <w:rFonts w:ascii="Cambria" w:hAnsi="Cambria"/>
          <w:sz w:val="20"/>
          <w:szCs w:val="20"/>
        </w:rPr>
        <w:t xml:space="preserve">. – </w:t>
      </w:r>
      <w:r>
        <w:rPr>
          <w:rFonts w:ascii="Cambria" w:hAnsi="Cambria"/>
          <w:sz w:val="20"/>
          <w:szCs w:val="20"/>
        </w:rPr>
        <w:t>Harpes</w:t>
      </w:r>
      <w:r w:rsidRPr="005317D1">
        <w:rPr>
          <w:rFonts w:ascii="Cambria" w:hAnsi="Cambria"/>
          <w:sz w:val="20"/>
          <w:szCs w:val="20"/>
        </w:rPr>
        <w:t xml:space="preserve"> </w:t>
      </w:r>
      <w:r>
        <w:rPr>
          <w:rFonts w:ascii="Cambria" w:hAnsi="Cambria"/>
          <w:sz w:val="20"/>
          <w:szCs w:val="20"/>
        </w:rPr>
        <w:t>D</w:t>
      </w:r>
      <w:r w:rsidRPr="005317D1">
        <w:rPr>
          <w:rFonts w:ascii="Cambria" w:hAnsi="Cambria"/>
          <w:sz w:val="20"/>
          <w:szCs w:val="20"/>
        </w:rPr>
        <w:t xml:space="preserve">. (2000): </w:t>
      </w:r>
      <w:r>
        <w:rPr>
          <w:rFonts w:ascii="Cambria" w:hAnsi="Cambria"/>
          <w:sz w:val="20"/>
          <w:szCs w:val="20"/>
        </w:rPr>
        <w:t>Trilobitová fauna Moravy</w:t>
      </w:r>
      <w:r w:rsidRPr="005317D1">
        <w:rPr>
          <w:rFonts w:ascii="Cambria" w:hAnsi="Cambria"/>
          <w:sz w:val="20"/>
          <w:szCs w:val="20"/>
        </w:rPr>
        <w:t xml:space="preserve">. – 511 s. </w:t>
      </w:r>
      <w:r>
        <w:rPr>
          <w:rFonts w:ascii="Cambria" w:hAnsi="Cambria"/>
          <w:sz w:val="20"/>
          <w:szCs w:val="20"/>
        </w:rPr>
        <w:t>Instituce pro výzkumu trilobitů</w:t>
      </w:r>
      <w:r w:rsidRPr="005317D1">
        <w:rPr>
          <w:rFonts w:ascii="Cambria" w:hAnsi="Cambria"/>
          <w:sz w:val="20"/>
          <w:szCs w:val="20"/>
        </w:rPr>
        <w:t xml:space="preserve">. </w:t>
      </w:r>
      <w:r>
        <w:rPr>
          <w:rFonts w:ascii="Cambria" w:hAnsi="Cambria"/>
          <w:sz w:val="20"/>
          <w:szCs w:val="20"/>
        </w:rPr>
        <w:t>Olomouc</w:t>
      </w:r>
      <w:r w:rsidRPr="005317D1">
        <w:rPr>
          <w:rFonts w:ascii="Cambria" w:hAnsi="Cambria"/>
          <w:sz w:val="20"/>
          <w:szCs w:val="20"/>
        </w:rPr>
        <w:t>.</w:t>
      </w:r>
      <w:r>
        <w:rPr>
          <w:rFonts w:ascii="Cambria" w:hAnsi="Cambria"/>
          <w:sz w:val="20"/>
          <w:szCs w:val="20"/>
        </w:rPr>
        <w:t xml:space="preserve"> </w:t>
      </w:r>
    </w:p>
    <w:p w14:paraId="78F709B7" w14:textId="77777777" w:rsidR="00E56662" w:rsidRPr="005317D1" w:rsidRDefault="00E56662" w:rsidP="00E56662">
      <w:pPr>
        <w:ind w:left="284" w:hanging="284"/>
        <w:contextualSpacing/>
        <w:rPr>
          <w:rFonts w:ascii="Cambria" w:hAnsi="Cambria"/>
          <w:sz w:val="20"/>
          <w:szCs w:val="20"/>
        </w:rPr>
      </w:pPr>
      <w:r w:rsidRPr="00543D98">
        <w:rPr>
          <w:rFonts w:ascii="Cambria" w:hAnsi="Cambria"/>
          <w:sz w:val="20"/>
          <w:szCs w:val="20"/>
          <w:u w:val="single"/>
        </w:rPr>
        <w:t>Manuskript</w:t>
      </w:r>
      <w:r w:rsidRPr="005317D1">
        <w:rPr>
          <w:rFonts w:ascii="Cambria" w:hAnsi="Cambria"/>
          <w:sz w:val="20"/>
          <w:szCs w:val="20"/>
        </w:rPr>
        <w:t>:</w:t>
      </w:r>
    </w:p>
    <w:p w14:paraId="539808D3" w14:textId="1371012F" w:rsidR="00401F42" w:rsidRPr="005317D1" w:rsidRDefault="00E56662" w:rsidP="00401F42">
      <w:pPr>
        <w:ind w:left="284" w:hanging="284"/>
        <w:contextualSpacing/>
        <w:rPr>
          <w:rFonts w:ascii="Cambria" w:hAnsi="Cambria"/>
          <w:sz w:val="20"/>
          <w:szCs w:val="20"/>
        </w:rPr>
      </w:pPr>
      <w:r>
        <w:rPr>
          <w:rFonts w:ascii="Cambria" w:hAnsi="Cambria"/>
          <w:sz w:val="20"/>
          <w:szCs w:val="20"/>
        </w:rPr>
        <w:t>Schizoproetová</w:t>
      </w:r>
      <w:r w:rsidRPr="005317D1">
        <w:rPr>
          <w:rFonts w:ascii="Cambria" w:hAnsi="Cambria"/>
          <w:sz w:val="20"/>
          <w:szCs w:val="20"/>
        </w:rPr>
        <w:t xml:space="preserve"> </w:t>
      </w:r>
      <w:r>
        <w:rPr>
          <w:rFonts w:ascii="Cambria" w:hAnsi="Cambria"/>
          <w:sz w:val="20"/>
          <w:szCs w:val="20"/>
        </w:rPr>
        <w:t>C</w:t>
      </w:r>
      <w:r w:rsidRPr="005317D1">
        <w:rPr>
          <w:rFonts w:ascii="Cambria" w:hAnsi="Cambria"/>
          <w:sz w:val="20"/>
          <w:szCs w:val="20"/>
        </w:rPr>
        <w:t xml:space="preserve">. – </w:t>
      </w:r>
      <w:r>
        <w:rPr>
          <w:rFonts w:ascii="Cambria" w:hAnsi="Cambria"/>
          <w:sz w:val="20"/>
          <w:szCs w:val="20"/>
        </w:rPr>
        <w:t>Harpes</w:t>
      </w:r>
      <w:r w:rsidRPr="005317D1">
        <w:rPr>
          <w:rFonts w:ascii="Cambria" w:hAnsi="Cambria"/>
          <w:sz w:val="20"/>
          <w:szCs w:val="20"/>
        </w:rPr>
        <w:t xml:space="preserve"> </w:t>
      </w:r>
      <w:r>
        <w:rPr>
          <w:rFonts w:ascii="Cambria" w:hAnsi="Cambria"/>
          <w:sz w:val="20"/>
          <w:szCs w:val="20"/>
        </w:rPr>
        <w:t>D</w:t>
      </w:r>
      <w:r w:rsidRPr="005317D1">
        <w:rPr>
          <w:rFonts w:ascii="Cambria" w:hAnsi="Cambria"/>
          <w:sz w:val="20"/>
          <w:szCs w:val="20"/>
        </w:rPr>
        <w:t>. (2000):</w:t>
      </w:r>
      <w:r w:rsidRPr="008C2316">
        <w:rPr>
          <w:rFonts w:ascii="Cambria" w:hAnsi="Cambria"/>
          <w:sz w:val="20"/>
          <w:szCs w:val="20"/>
        </w:rPr>
        <w:t xml:space="preserve"> </w:t>
      </w:r>
      <w:r>
        <w:rPr>
          <w:rFonts w:ascii="Cambria" w:hAnsi="Cambria"/>
          <w:sz w:val="20"/>
          <w:szCs w:val="20"/>
        </w:rPr>
        <w:t>Trilobitová fauna Moravy</w:t>
      </w:r>
      <w:r w:rsidRPr="005317D1">
        <w:rPr>
          <w:rFonts w:ascii="Cambria" w:hAnsi="Cambria"/>
          <w:sz w:val="20"/>
          <w:szCs w:val="20"/>
        </w:rPr>
        <w:t xml:space="preserve">. – MS, diplomová práce. Přírodovědecká fakulta </w:t>
      </w:r>
      <w:r>
        <w:rPr>
          <w:rFonts w:ascii="Cambria" w:hAnsi="Cambria"/>
          <w:sz w:val="20"/>
          <w:szCs w:val="20"/>
        </w:rPr>
        <w:t>Univerzity Palackého</w:t>
      </w:r>
      <w:r w:rsidRPr="005317D1">
        <w:rPr>
          <w:rFonts w:ascii="Cambria" w:hAnsi="Cambria"/>
          <w:sz w:val="20"/>
          <w:szCs w:val="20"/>
        </w:rPr>
        <w:t xml:space="preserve">. </w:t>
      </w:r>
      <w:r>
        <w:rPr>
          <w:rFonts w:ascii="Cambria" w:hAnsi="Cambria"/>
          <w:sz w:val="20"/>
          <w:szCs w:val="20"/>
        </w:rPr>
        <w:t>Olomouc</w:t>
      </w:r>
      <w:r w:rsidRPr="005317D1">
        <w:rPr>
          <w:rFonts w:ascii="Cambria" w:hAnsi="Cambria"/>
          <w:sz w:val="20"/>
          <w:szCs w:val="20"/>
        </w:rPr>
        <w:t>.</w:t>
      </w:r>
    </w:p>
    <w:p w14:paraId="0CF1E775" w14:textId="77777777" w:rsidR="00E56662" w:rsidRPr="005317D1" w:rsidRDefault="00E56662" w:rsidP="00E56662">
      <w:pPr>
        <w:ind w:left="284" w:hanging="284"/>
        <w:contextualSpacing/>
        <w:rPr>
          <w:rFonts w:ascii="Cambria" w:hAnsi="Cambria"/>
          <w:sz w:val="20"/>
          <w:szCs w:val="20"/>
        </w:rPr>
      </w:pPr>
      <w:r w:rsidRPr="00543D98">
        <w:rPr>
          <w:rFonts w:ascii="Cambria" w:hAnsi="Cambria"/>
          <w:sz w:val="20"/>
          <w:szCs w:val="20"/>
          <w:u w:val="single"/>
        </w:rPr>
        <w:t>Norma</w:t>
      </w:r>
      <w:r w:rsidRPr="005317D1">
        <w:rPr>
          <w:rFonts w:ascii="Cambria" w:hAnsi="Cambria"/>
          <w:sz w:val="20"/>
          <w:szCs w:val="20"/>
        </w:rPr>
        <w:t>:</w:t>
      </w:r>
    </w:p>
    <w:p w14:paraId="6D210AA6" w14:textId="71472F41" w:rsidR="00401F42" w:rsidRPr="005317D1" w:rsidRDefault="00E56662" w:rsidP="00401F42">
      <w:pPr>
        <w:ind w:left="284" w:hanging="284"/>
        <w:contextualSpacing/>
        <w:rPr>
          <w:rFonts w:ascii="Cambria" w:hAnsi="Cambria"/>
          <w:sz w:val="20"/>
          <w:szCs w:val="20"/>
        </w:rPr>
      </w:pPr>
      <w:r>
        <w:rPr>
          <w:rFonts w:ascii="Cambria" w:hAnsi="Cambria"/>
          <w:sz w:val="20"/>
          <w:szCs w:val="20"/>
        </w:rPr>
        <w:t>ČNI (2008</w:t>
      </w:r>
      <w:r w:rsidRPr="005317D1">
        <w:rPr>
          <w:rFonts w:ascii="Cambria" w:hAnsi="Cambria"/>
          <w:sz w:val="20"/>
          <w:szCs w:val="20"/>
        </w:rPr>
        <w:t>): ČSN EN ISO 14</w:t>
      </w:r>
      <w:r>
        <w:rPr>
          <w:rFonts w:ascii="Cambria" w:hAnsi="Cambria"/>
          <w:sz w:val="20"/>
          <w:szCs w:val="20"/>
        </w:rPr>
        <w:t xml:space="preserve">8799 </w:t>
      </w:r>
      <w:r w:rsidRPr="005317D1">
        <w:rPr>
          <w:rFonts w:ascii="Cambria" w:hAnsi="Cambria"/>
          <w:sz w:val="20"/>
          <w:szCs w:val="20"/>
        </w:rPr>
        <w:t xml:space="preserve">- 1 </w:t>
      </w:r>
      <w:r>
        <w:rPr>
          <w:rFonts w:ascii="Cambria" w:hAnsi="Cambria"/>
          <w:sz w:val="20"/>
          <w:szCs w:val="20"/>
        </w:rPr>
        <w:t>Zjišťování kvality moravských trilobitových společenstev</w:t>
      </w:r>
      <w:r w:rsidRPr="005317D1">
        <w:rPr>
          <w:rFonts w:ascii="Cambria" w:hAnsi="Cambria"/>
          <w:sz w:val="20"/>
          <w:szCs w:val="20"/>
        </w:rPr>
        <w:t xml:space="preserve"> – Pojmenování </w:t>
      </w:r>
      <w:r>
        <w:rPr>
          <w:rFonts w:ascii="Cambria" w:hAnsi="Cambria"/>
          <w:sz w:val="20"/>
          <w:szCs w:val="20"/>
        </w:rPr>
        <w:t>a třídění trilobitů – Část 2</w:t>
      </w:r>
      <w:r w:rsidRPr="005317D1">
        <w:rPr>
          <w:rFonts w:ascii="Cambria" w:hAnsi="Cambria"/>
          <w:sz w:val="20"/>
          <w:szCs w:val="20"/>
        </w:rPr>
        <w:t xml:space="preserve">: pojmenování a popis. – </w:t>
      </w:r>
      <w:r>
        <w:rPr>
          <w:rFonts w:ascii="Cambria" w:hAnsi="Cambria"/>
          <w:sz w:val="20"/>
          <w:szCs w:val="20"/>
        </w:rPr>
        <w:t xml:space="preserve">Institut pro </w:t>
      </w:r>
      <w:r w:rsidRPr="005317D1">
        <w:rPr>
          <w:rFonts w:ascii="Cambria" w:hAnsi="Cambria"/>
          <w:sz w:val="20"/>
          <w:szCs w:val="20"/>
        </w:rPr>
        <w:t>normaliza</w:t>
      </w:r>
      <w:r>
        <w:rPr>
          <w:rFonts w:ascii="Cambria" w:hAnsi="Cambria"/>
          <w:sz w:val="20"/>
          <w:szCs w:val="20"/>
        </w:rPr>
        <w:t>ci geologických věd</w:t>
      </w:r>
      <w:r w:rsidRPr="005317D1">
        <w:rPr>
          <w:rFonts w:ascii="Cambria" w:hAnsi="Cambria"/>
          <w:sz w:val="20"/>
          <w:szCs w:val="20"/>
        </w:rPr>
        <w:t>. Praha.</w:t>
      </w:r>
    </w:p>
    <w:p w14:paraId="0E044A5D" w14:textId="77777777" w:rsidR="00E56662" w:rsidRPr="005317D1" w:rsidRDefault="00E56662" w:rsidP="00E56662">
      <w:pPr>
        <w:ind w:left="284" w:hanging="284"/>
        <w:contextualSpacing/>
        <w:rPr>
          <w:rFonts w:ascii="Cambria" w:hAnsi="Cambria"/>
          <w:sz w:val="20"/>
          <w:szCs w:val="20"/>
        </w:rPr>
      </w:pPr>
      <w:r w:rsidRPr="00543D98">
        <w:rPr>
          <w:rFonts w:ascii="Cambria" w:hAnsi="Cambria"/>
          <w:sz w:val="20"/>
          <w:szCs w:val="20"/>
          <w:u w:val="single"/>
        </w:rPr>
        <w:t>Web</w:t>
      </w:r>
      <w:r w:rsidRPr="005317D1">
        <w:rPr>
          <w:rFonts w:ascii="Cambria" w:hAnsi="Cambria"/>
          <w:sz w:val="20"/>
          <w:szCs w:val="20"/>
        </w:rPr>
        <w:t>:</w:t>
      </w:r>
    </w:p>
    <w:p w14:paraId="55A59D50" w14:textId="77777777" w:rsidR="00E56662" w:rsidRPr="00797BCC" w:rsidRDefault="00E56662" w:rsidP="00E56662">
      <w:pPr>
        <w:ind w:left="284" w:hanging="284"/>
        <w:contextualSpacing/>
        <w:rPr>
          <w:rFonts w:ascii="Cambria" w:hAnsi="Cambria"/>
        </w:rPr>
      </w:pPr>
      <w:r>
        <w:rPr>
          <w:rFonts w:ascii="Cambria" w:hAnsi="Cambria"/>
          <w:sz w:val="20"/>
          <w:szCs w:val="20"/>
        </w:rPr>
        <w:t>Schizoproetová</w:t>
      </w:r>
      <w:r w:rsidRPr="005317D1">
        <w:rPr>
          <w:rFonts w:ascii="Cambria" w:hAnsi="Cambria"/>
          <w:sz w:val="20"/>
          <w:szCs w:val="20"/>
        </w:rPr>
        <w:t xml:space="preserve"> </w:t>
      </w:r>
      <w:r>
        <w:rPr>
          <w:rFonts w:ascii="Cambria" w:hAnsi="Cambria"/>
          <w:sz w:val="20"/>
          <w:szCs w:val="20"/>
        </w:rPr>
        <w:t>C</w:t>
      </w:r>
      <w:r w:rsidRPr="005317D1">
        <w:rPr>
          <w:rFonts w:ascii="Cambria" w:hAnsi="Cambria"/>
          <w:sz w:val="20"/>
          <w:szCs w:val="20"/>
        </w:rPr>
        <w:t xml:space="preserve">. – </w:t>
      </w:r>
      <w:r>
        <w:rPr>
          <w:rFonts w:ascii="Cambria" w:hAnsi="Cambria"/>
          <w:sz w:val="20"/>
          <w:szCs w:val="20"/>
        </w:rPr>
        <w:t>Harpes</w:t>
      </w:r>
      <w:r w:rsidRPr="005317D1">
        <w:rPr>
          <w:rFonts w:ascii="Cambria" w:hAnsi="Cambria"/>
          <w:sz w:val="20"/>
          <w:szCs w:val="20"/>
        </w:rPr>
        <w:t xml:space="preserve"> </w:t>
      </w:r>
      <w:r>
        <w:rPr>
          <w:rFonts w:ascii="Cambria" w:hAnsi="Cambria"/>
          <w:sz w:val="20"/>
          <w:szCs w:val="20"/>
        </w:rPr>
        <w:t>D</w:t>
      </w:r>
      <w:r w:rsidRPr="005317D1">
        <w:rPr>
          <w:rFonts w:ascii="Cambria" w:hAnsi="Cambria"/>
          <w:sz w:val="20"/>
          <w:szCs w:val="20"/>
        </w:rPr>
        <w:t xml:space="preserve">. (2000): </w:t>
      </w:r>
      <w:r>
        <w:rPr>
          <w:rFonts w:ascii="Cambria" w:hAnsi="Cambria"/>
          <w:sz w:val="20"/>
          <w:szCs w:val="20"/>
        </w:rPr>
        <w:t>Trilobitová fauna Moravy</w:t>
      </w:r>
      <w:r w:rsidRPr="005317D1">
        <w:rPr>
          <w:rFonts w:ascii="Cambria" w:hAnsi="Cambria"/>
          <w:sz w:val="20"/>
          <w:szCs w:val="20"/>
        </w:rPr>
        <w:t>. – Dostupné na: http://www.</w:t>
      </w:r>
      <w:r>
        <w:rPr>
          <w:rFonts w:ascii="Cambria" w:hAnsi="Cambria"/>
          <w:sz w:val="20"/>
          <w:szCs w:val="20"/>
        </w:rPr>
        <w:t>trilobitimoravskychluhuahaju</w:t>
      </w:r>
      <w:r w:rsidRPr="005317D1">
        <w:rPr>
          <w:rFonts w:ascii="Cambria" w:hAnsi="Cambria"/>
          <w:sz w:val="20"/>
          <w:szCs w:val="20"/>
        </w:rPr>
        <w:t>.cz/</w:t>
      </w:r>
      <w:r>
        <w:rPr>
          <w:rFonts w:ascii="Cambria" w:hAnsi="Cambria"/>
          <w:sz w:val="20"/>
          <w:szCs w:val="20"/>
        </w:rPr>
        <w:t>pojmenování</w:t>
      </w:r>
      <w:r w:rsidRPr="005317D1">
        <w:rPr>
          <w:rFonts w:ascii="Cambria" w:hAnsi="Cambria"/>
          <w:sz w:val="20"/>
          <w:szCs w:val="20"/>
        </w:rPr>
        <w:t>/</w:t>
      </w:r>
      <w:r>
        <w:rPr>
          <w:rFonts w:ascii="Cambria" w:hAnsi="Cambria"/>
          <w:sz w:val="20"/>
          <w:szCs w:val="20"/>
        </w:rPr>
        <w:t>jméno</w:t>
      </w:r>
      <w:r w:rsidRPr="005317D1">
        <w:rPr>
          <w:rFonts w:ascii="Cambria" w:hAnsi="Cambria"/>
          <w:sz w:val="20"/>
          <w:szCs w:val="20"/>
        </w:rPr>
        <w:t>_</w:t>
      </w:r>
      <w:r>
        <w:rPr>
          <w:rFonts w:ascii="Cambria" w:hAnsi="Cambria"/>
          <w:sz w:val="20"/>
          <w:szCs w:val="20"/>
        </w:rPr>
        <w:t>Dechenella</w:t>
      </w:r>
      <w:r w:rsidRPr="005317D1">
        <w:rPr>
          <w:rFonts w:ascii="Cambria" w:hAnsi="Cambria"/>
          <w:sz w:val="20"/>
          <w:szCs w:val="20"/>
        </w:rPr>
        <w:t>.htm, 21. 11. 2015.</w:t>
      </w:r>
    </w:p>
    <w:p w14:paraId="4D90E37F" w14:textId="77777777" w:rsidR="00E56662" w:rsidRPr="00CA2BB3" w:rsidRDefault="00E56662" w:rsidP="00E56662">
      <w:pPr>
        <w:rPr>
          <w:b/>
        </w:rPr>
      </w:pPr>
    </w:p>
    <w:p w14:paraId="4A746C62" w14:textId="77777777" w:rsidR="0084576C" w:rsidRDefault="0084576C"/>
    <w:sectPr w:rsidR="0084576C" w:rsidSect="004702D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6662"/>
    <w:rsid w:val="00401F42"/>
    <w:rsid w:val="0084576C"/>
    <w:rsid w:val="00E5666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21CD9"/>
  <w15:docId w15:val="{98621BB5-A661-4812-A7B5-E1B27DD76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56662"/>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E5666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278</Words>
  <Characters>1647</Characters>
  <Application>Microsoft Office Word</Application>
  <DocSecurity>0</DocSecurity>
  <Lines>13</Lines>
  <Paragraphs>3</Paragraphs>
  <ScaleCrop>false</ScaleCrop>
  <HeadingPairs>
    <vt:vector size="2" baseType="variant">
      <vt:variant>
        <vt:lpstr>Název</vt:lpstr>
      </vt:variant>
      <vt:variant>
        <vt:i4>1</vt:i4>
      </vt:variant>
    </vt:vector>
  </HeadingPairs>
  <TitlesOfParts>
    <vt:vector size="1" baseType="lpstr">
      <vt:lpstr/>
    </vt:vector>
  </TitlesOfParts>
  <Company>Univerzita Palackého v Olomouci</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RNDr. Tomáš Lehotský, Ph.D.</dc:creator>
  <cp:lastModifiedBy>Markéta Čechová</cp:lastModifiedBy>
  <cp:revision>2</cp:revision>
  <dcterms:created xsi:type="dcterms:W3CDTF">2020-12-22T09:12:00Z</dcterms:created>
  <dcterms:modified xsi:type="dcterms:W3CDTF">2022-09-05T12:23:00Z</dcterms:modified>
</cp:coreProperties>
</file>