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2B" w:rsidRPr="00EB1E3F" w:rsidRDefault="003A0D2B" w:rsidP="003A0D2B">
      <w:pPr>
        <w:rPr>
          <w:sz w:val="28"/>
          <w:szCs w:val="28"/>
          <w:u w:val="single"/>
        </w:rPr>
      </w:pPr>
      <w:r w:rsidRPr="00EB1E3F">
        <w:rPr>
          <w:sz w:val="28"/>
          <w:szCs w:val="28"/>
          <w:u w:val="single"/>
        </w:rPr>
        <w:t xml:space="preserve">Státní závěrečné zkoušky studijního programu </w:t>
      </w:r>
      <w:r w:rsidR="00F363DB">
        <w:rPr>
          <w:sz w:val="28"/>
          <w:szCs w:val="28"/>
          <w:u w:val="single"/>
        </w:rPr>
        <w:t>Učitelství geologie a ochrany životního prostředí pro střední</w:t>
      </w:r>
      <w:r w:rsidR="00F3118D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F363DB">
        <w:rPr>
          <w:sz w:val="28"/>
          <w:szCs w:val="28"/>
          <w:u w:val="single"/>
        </w:rPr>
        <w:t>školy</w:t>
      </w:r>
      <w:r w:rsidR="005C363C" w:rsidRPr="00EB1E3F">
        <w:rPr>
          <w:sz w:val="28"/>
          <w:szCs w:val="28"/>
          <w:u w:val="single"/>
        </w:rPr>
        <w:t xml:space="preserve"> (</w:t>
      </w:r>
      <w:r w:rsidR="00F3118D">
        <w:rPr>
          <w:sz w:val="28"/>
          <w:szCs w:val="28"/>
          <w:u w:val="single"/>
        </w:rPr>
        <w:t>N0114A330002</w:t>
      </w:r>
      <w:r w:rsidR="005C363C" w:rsidRPr="00EB1E3F">
        <w:rPr>
          <w:sz w:val="28"/>
          <w:szCs w:val="28"/>
          <w:u w:val="single"/>
        </w:rPr>
        <w:t>)</w:t>
      </w:r>
      <w:r w:rsidRPr="00EB1E3F">
        <w:rPr>
          <w:sz w:val="28"/>
          <w:szCs w:val="28"/>
          <w:u w:val="single"/>
        </w:rPr>
        <w:t>, navazující magisterské studium</w:t>
      </w:r>
    </w:p>
    <w:p w:rsidR="00EB1E3F" w:rsidRDefault="00EB1E3F" w:rsidP="003A0D2B"/>
    <w:p w:rsidR="003A0D2B" w:rsidRPr="00EB1E3F" w:rsidRDefault="003A0D2B" w:rsidP="003A0D2B">
      <w:pPr>
        <w:rPr>
          <w:u w:val="single"/>
        </w:rPr>
      </w:pPr>
      <w:r w:rsidRPr="00EB1E3F">
        <w:rPr>
          <w:u w:val="single"/>
        </w:rPr>
        <w:t>SZZ</w:t>
      </w:r>
      <w:r w:rsidR="00F363DB">
        <w:rPr>
          <w:u w:val="single"/>
        </w:rPr>
        <w:t xml:space="preserve"> - maior</w:t>
      </w:r>
      <w:r w:rsidRPr="00EB1E3F">
        <w:rPr>
          <w:u w:val="single"/>
        </w:rPr>
        <w:t>:</w:t>
      </w:r>
    </w:p>
    <w:p w:rsidR="003A0D2B" w:rsidRDefault="003A0D2B" w:rsidP="003A0D2B">
      <w:r>
        <w:t>KGE/SZZR</w:t>
      </w:r>
      <w:r w:rsidR="00F363DB">
        <w:t>O</w:t>
      </w:r>
      <w:r>
        <w:tab/>
        <w:t>Regionální geologie ČR</w:t>
      </w:r>
      <w:r w:rsidR="00F363DB">
        <w:t xml:space="preserve"> a ochrany životního prostředí s didaktikou</w:t>
      </w:r>
    </w:p>
    <w:p w:rsidR="001B10D9" w:rsidRDefault="001B10D9" w:rsidP="003A0D2B">
      <w:r>
        <w:t>KGE/OBHDP</w:t>
      </w:r>
      <w:r>
        <w:tab/>
        <w:t>Obhajoba diplomové práce</w:t>
      </w:r>
    </w:p>
    <w:p w:rsidR="001B10D9" w:rsidRDefault="001B10D9" w:rsidP="003A0D2B"/>
    <w:p w:rsidR="001B10D9" w:rsidRPr="00EB1E3F" w:rsidRDefault="001B10D9" w:rsidP="003A0D2B">
      <w:pPr>
        <w:rPr>
          <w:u w:val="single"/>
        </w:rPr>
      </w:pPr>
      <w:r w:rsidRPr="00EB1E3F">
        <w:rPr>
          <w:u w:val="single"/>
        </w:rPr>
        <w:t>SZZ</w:t>
      </w:r>
      <w:r w:rsidR="00F363DB">
        <w:rPr>
          <w:u w:val="single"/>
        </w:rPr>
        <w:t xml:space="preserve"> - minor</w:t>
      </w:r>
      <w:r w:rsidRPr="00EB1E3F">
        <w:rPr>
          <w:u w:val="single"/>
        </w:rPr>
        <w:t>:</w:t>
      </w:r>
    </w:p>
    <w:p w:rsidR="009F03E3" w:rsidRDefault="009F03E3" w:rsidP="009F03E3">
      <w:r>
        <w:t>KGE/SZZRO</w:t>
      </w:r>
      <w:r>
        <w:tab/>
        <w:t>Regionální geologie ČR a ochrany životního prostředí s didaktikou</w:t>
      </w:r>
    </w:p>
    <w:p w:rsidR="00F363DB" w:rsidRDefault="00F363DB" w:rsidP="00F363DB"/>
    <w:p w:rsidR="00BE6298" w:rsidRDefault="00BE6298" w:rsidP="00BE6298">
      <w:r>
        <w:t xml:space="preserve">Státní závěrečná zkouška </w:t>
      </w:r>
      <w:r>
        <w:rPr>
          <w:u w:val="single"/>
        </w:rPr>
        <w:t xml:space="preserve">Regionální geologie ČR a ochrana životního prostředí s didaktikou </w:t>
      </w:r>
      <w:r>
        <w:t xml:space="preserve">‒ tematické okruhy navazující na základní teoretické předměty. V oborové části jsou to regionální geologie, ochrana genofondu, znečišťování a ochrana vod, </w:t>
      </w:r>
      <w:proofErr w:type="spellStart"/>
      <w:r>
        <w:t>geofaktory</w:t>
      </w:r>
      <w:proofErr w:type="spellEnd"/>
      <w:r>
        <w:t xml:space="preserve"> životního prostředí. Oborově-didaktické základní teoretické předměty zahrnují didaktiku geologie a didaktiku ochrany životního prostředí. </w:t>
      </w:r>
    </w:p>
    <w:p w:rsidR="00BE6298" w:rsidRDefault="00BE6298">
      <w:r>
        <w:br w:type="page"/>
      </w:r>
    </w:p>
    <w:p w:rsidR="00F07C3E" w:rsidRPr="00F07C3E" w:rsidRDefault="002E09BC" w:rsidP="00F07C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Okruhy SZZ </w:t>
      </w:r>
      <w:r w:rsidRPr="002E09BC">
        <w:rPr>
          <w:b/>
          <w:sz w:val="24"/>
          <w:szCs w:val="24"/>
          <w:u w:val="single"/>
        </w:rPr>
        <w:t>Regionální geologie ČR a ochrany životního prostředí s didaktikou</w:t>
      </w:r>
      <w:r w:rsidR="00F07C3E" w:rsidRPr="002E09BC">
        <w:rPr>
          <w:b/>
          <w:sz w:val="24"/>
          <w:szCs w:val="24"/>
          <w:u w:val="single"/>
        </w:rPr>
        <w:t xml:space="preserve"> KGE/SZZR</w:t>
      </w:r>
      <w:r w:rsidRPr="002E09BC">
        <w:rPr>
          <w:b/>
          <w:sz w:val="24"/>
          <w:szCs w:val="24"/>
          <w:u w:val="single"/>
        </w:rPr>
        <w:t>O</w:t>
      </w:r>
    </w:p>
    <w:p w:rsidR="009F03E3" w:rsidRDefault="009F03E3" w:rsidP="009F03E3">
      <w:pPr>
        <w:spacing w:after="120" w:line="360" w:lineRule="auto"/>
      </w:pPr>
      <w:r>
        <w:t>Geologická stavba území České republiky a její pozice v rámci geologické stavby Evropy.</w:t>
      </w:r>
    </w:p>
    <w:p w:rsidR="009F03E3" w:rsidRDefault="009F03E3" w:rsidP="009F03E3">
      <w:pPr>
        <w:spacing w:after="120" w:line="360" w:lineRule="auto"/>
      </w:pPr>
      <w:r>
        <w:t>Hlavní geologické jednotky, jejich stavba, stáří a litologická náplň.</w:t>
      </w:r>
    </w:p>
    <w:p w:rsidR="009F03E3" w:rsidRDefault="009F03E3" w:rsidP="009F03E3">
      <w:pPr>
        <w:spacing w:after="120" w:line="360" w:lineRule="auto"/>
      </w:pPr>
      <w:r>
        <w:t xml:space="preserve">Hlavní orogenetické cykly na území ČR. Styk </w:t>
      </w:r>
      <w:proofErr w:type="spellStart"/>
      <w:r>
        <w:t>variscid</w:t>
      </w:r>
      <w:proofErr w:type="spellEnd"/>
      <w:r>
        <w:t xml:space="preserve"> a </w:t>
      </w:r>
      <w:proofErr w:type="spellStart"/>
      <w:r>
        <w:t>alpid</w:t>
      </w:r>
      <w:proofErr w:type="spellEnd"/>
      <w:r>
        <w:t xml:space="preserve"> na území České republiky.</w:t>
      </w:r>
    </w:p>
    <w:p w:rsidR="002E09BC" w:rsidRDefault="002E09BC" w:rsidP="002E09BC">
      <w:pPr>
        <w:spacing w:after="120" w:line="360" w:lineRule="auto"/>
      </w:pPr>
      <w:r>
        <w:t xml:space="preserve">Spodní stavba Českého masivu – oblasti </w:t>
      </w:r>
      <w:proofErr w:type="spellStart"/>
      <w:r>
        <w:t>moldanubická</w:t>
      </w:r>
      <w:proofErr w:type="spellEnd"/>
      <w:r>
        <w:t xml:space="preserve">, </w:t>
      </w:r>
      <w:proofErr w:type="spellStart"/>
      <w:r>
        <w:t>kutnohorko-svrtatecká</w:t>
      </w:r>
      <w:proofErr w:type="spellEnd"/>
      <w:r>
        <w:t>, tepelsko-barrandienská, sasko-durynská, západosudetská a moravskoslezská s moravskoslezským paleozoikem, jejich vymezení a vzájemný vztah. Rozdělení jednotek spodní stavby na jednotky nižšího řádu, hlavní typy hornin, jejich stratigrafie, tektonická stavba, ložiska nerostných surovin.</w:t>
      </w:r>
    </w:p>
    <w:p w:rsidR="002E09BC" w:rsidRDefault="002E09BC" w:rsidP="002E09BC">
      <w:pPr>
        <w:spacing w:after="120" w:line="360" w:lineRule="auto"/>
      </w:pPr>
      <w:r>
        <w:t xml:space="preserve">Jednotky svrchní stavby – moravskoslezský svrchní karbon, limnický </w:t>
      </w:r>
      <w:proofErr w:type="spellStart"/>
      <w:r>
        <w:t>permokarbon</w:t>
      </w:r>
      <w:proofErr w:type="spellEnd"/>
      <w:r>
        <w:t xml:space="preserve"> a trias, jura, křída, neogén a kvartér, neogenní a kvartérní vulkanismus. Hlavní typy hornin, jejich stratigrafie, tektonická stavba a ložiska nerostných surovin.</w:t>
      </w:r>
    </w:p>
    <w:p w:rsidR="009F03E3" w:rsidRDefault="009F03E3" w:rsidP="009F03E3">
      <w:pPr>
        <w:spacing w:after="120" w:line="360" w:lineRule="auto"/>
      </w:pPr>
      <w:r>
        <w:t>Západní Karpaty a jejich stavba. Geologická stavba vnějších</w:t>
      </w:r>
      <w:r w:rsidR="002E09BC">
        <w:t xml:space="preserve"> Západních</w:t>
      </w:r>
      <w:r>
        <w:t xml:space="preserve"> Karpat na území České republiky. Charakterizace jednotlivých dílčích jednotek Západních Karpat na území ČR.</w:t>
      </w:r>
    </w:p>
    <w:p w:rsidR="002E09BC" w:rsidRDefault="002E09BC" w:rsidP="009F03E3">
      <w:pPr>
        <w:spacing w:after="120" w:line="360" w:lineRule="auto"/>
      </w:pPr>
    </w:p>
    <w:p w:rsidR="009F03E3" w:rsidRDefault="009F03E3" w:rsidP="009F03E3">
      <w:pPr>
        <w:spacing w:after="120" w:line="360" w:lineRule="auto"/>
      </w:pPr>
      <w:r>
        <w:t xml:space="preserve">Didaktické principy ve výuce geologie. Skupinové vyučování v hodinách geologie, práce s talentovanými žáky. Laboratorní práce v geologii, učební pomůcky. Ekologická výchova studentů se zaměřením na </w:t>
      </w:r>
      <w:proofErr w:type="spellStart"/>
      <w:r>
        <w:t>geofaktory</w:t>
      </w:r>
      <w:proofErr w:type="spellEnd"/>
      <w:r>
        <w:t xml:space="preserve"> prostředí. Příprava geologické exkurze se studenty.</w:t>
      </w:r>
    </w:p>
    <w:p w:rsidR="00FB39B7" w:rsidRDefault="00FB39B7" w:rsidP="009F03E3">
      <w:pPr>
        <w:spacing w:after="120" w:line="360" w:lineRule="auto"/>
      </w:pPr>
    </w:p>
    <w:p w:rsidR="009F03E3" w:rsidRDefault="009F03E3" w:rsidP="009F03E3">
      <w:pPr>
        <w:spacing w:after="120" w:line="360" w:lineRule="auto"/>
      </w:pPr>
      <w:r w:rsidRPr="00BE5D43">
        <w:rPr>
          <w:b/>
          <w:u w:val="single"/>
        </w:rPr>
        <w:t>St</w:t>
      </w:r>
      <w:r>
        <w:rPr>
          <w:b/>
          <w:u w:val="single"/>
        </w:rPr>
        <w:t>átní závěrečná zkouška KGE/SZZOP "</w:t>
      </w:r>
      <w:r w:rsidRPr="000D4E18">
        <w:rPr>
          <w:b/>
          <w:u w:val="single"/>
        </w:rPr>
        <w:t>Ochrana životního prostředí s didaktikou</w:t>
      </w:r>
      <w:r w:rsidRPr="00BE5D43">
        <w:rPr>
          <w:b/>
          <w:u w:val="single"/>
        </w:rPr>
        <w:t>" - okruhy témat:</w:t>
      </w:r>
    </w:p>
    <w:p w:rsidR="009F03E3" w:rsidRDefault="009F03E3" w:rsidP="009F03E3">
      <w:pPr>
        <w:spacing w:after="120" w:line="360" w:lineRule="auto"/>
      </w:pPr>
      <w:proofErr w:type="spellStart"/>
      <w:r>
        <w:t>Agroekosystém</w:t>
      </w:r>
      <w:proofErr w:type="spellEnd"/>
      <w:r>
        <w:t xml:space="preserve"> a způsoby produkce v různých zemědělských systémech</w:t>
      </w:r>
    </w:p>
    <w:p w:rsidR="009F03E3" w:rsidRDefault="009F03E3" w:rsidP="009F03E3">
      <w:pPr>
        <w:spacing w:after="120" w:line="360" w:lineRule="auto"/>
      </w:pPr>
      <w:r>
        <w:t xml:space="preserve">Intenzifikační vstupy do </w:t>
      </w:r>
      <w:proofErr w:type="spellStart"/>
      <w:r>
        <w:t>agroekosystému</w:t>
      </w:r>
      <w:proofErr w:type="spellEnd"/>
      <w:r>
        <w:t>, krajina - životní prostředí a zemědělství</w:t>
      </w:r>
    </w:p>
    <w:p w:rsidR="009F03E3" w:rsidRDefault="009F03E3" w:rsidP="009F03E3">
      <w:pPr>
        <w:spacing w:after="120" w:line="360" w:lineRule="auto"/>
      </w:pPr>
      <w:r>
        <w:t>Šetrné formy zemědělského hospodaření</w:t>
      </w:r>
    </w:p>
    <w:p w:rsidR="009F03E3" w:rsidRDefault="009F03E3" w:rsidP="009F03E3">
      <w:pPr>
        <w:spacing w:after="120" w:line="360" w:lineRule="auto"/>
      </w:pPr>
      <w:r>
        <w:t>Základy lesního hospodářství, základy ekologie lesa</w:t>
      </w:r>
    </w:p>
    <w:p w:rsidR="009F03E3" w:rsidRDefault="009F03E3" w:rsidP="009F03E3">
      <w:pPr>
        <w:spacing w:after="120" w:line="360" w:lineRule="auto"/>
      </w:pPr>
      <w:r>
        <w:t>Hospodaření v lesích různého určení</w:t>
      </w:r>
    </w:p>
    <w:p w:rsidR="009F03E3" w:rsidRDefault="009F03E3" w:rsidP="009F03E3">
      <w:pPr>
        <w:spacing w:after="120" w:line="360" w:lineRule="auto"/>
      </w:pPr>
      <w:r>
        <w:t>Odpady - definice, zdroje, katalog odpadů, legislativa v odpadovém hospodářství</w:t>
      </w:r>
    </w:p>
    <w:p w:rsidR="009F03E3" w:rsidRDefault="009F03E3" w:rsidP="009F03E3">
      <w:pPr>
        <w:spacing w:after="120" w:line="360" w:lineRule="auto"/>
      </w:pPr>
      <w:r>
        <w:t xml:space="preserve">Možnosti řešení odpadové problematiky, technologie v odpadovém hospodářství </w:t>
      </w:r>
    </w:p>
    <w:p w:rsidR="009F03E3" w:rsidRDefault="009F03E3" w:rsidP="009F03E3">
      <w:pPr>
        <w:spacing w:after="120" w:line="360" w:lineRule="auto"/>
      </w:pPr>
      <w:r>
        <w:t xml:space="preserve">Hlavní typy polutantů ve vodách a jejich vliv na </w:t>
      </w:r>
      <w:proofErr w:type="spellStart"/>
      <w:r>
        <w:t>na</w:t>
      </w:r>
      <w:proofErr w:type="spellEnd"/>
      <w:r>
        <w:t xml:space="preserve"> vodní prostředí </w:t>
      </w:r>
    </w:p>
    <w:p w:rsidR="009F03E3" w:rsidRDefault="009F03E3" w:rsidP="009F03E3">
      <w:pPr>
        <w:spacing w:after="120" w:line="360" w:lineRule="auto"/>
      </w:pPr>
      <w:r>
        <w:t>Základní principy samočištění vod, význam čištění odpadních vod</w:t>
      </w:r>
    </w:p>
    <w:p w:rsidR="009F03E3" w:rsidRDefault="009F03E3" w:rsidP="009F03E3">
      <w:pPr>
        <w:spacing w:after="120" w:line="360" w:lineRule="auto"/>
      </w:pPr>
      <w:r>
        <w:lastRenderedPageBreak/>
        <w:t>Právní úprava platná ve vodním hospodářství: Plánování - Monitoring a ochrana vod - Státní správa ve vodním hospodářství</w:t>
      </w:r>
    </w:p>
    <w:p w:rsidR="009F03E3" w:rsidRDefault="009F03E3" w:rsidP="00F07C3E">
      <w:pPr>
        <w:spacing w:after="120" w:line="360" w:lineRule="auto"/>
      </w:pPr>
      <w:r>
        <w:t>Součástí každého okruhu je ověření didaktické dovednosti.</w:t>
      </w:r>
    </w:p>
    <w:sectPr w:rsidR="009F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BC6"/>
    <w:multiLevelType w:val="hybridMultilevel"/>
    <w:tmpl w:val="6E6C9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3224"/>
    <w:multiLevelType w:val="multilevel"/>
    <w:tmpl w:val="AFE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E7A33"/>
    <w:multiLevelType w:val="hybridMultilevel"/>
    <w:tmpl w:val="AA4CB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551EB"/>
    <w:multiLevelType w:val="multilevel"/>
    <w:tmpl w:val="EF8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517E4"/>
    <w:multiLevelType w:val="multilevel"/>
    <w:tmpl w:val="8FD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10702"/>
    <w:multiLevelType w:val="hybridMultilevel"/>
    <w:tmpl w:val="EC8A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3E"/>
    <w:rsid w:val="00087642"/>
    <w:rsid w:val="00130628"/>
    <w:rsid w:val="001B10D9"/>
    <w:rsid w:val="002A765D"/>
    <w:rsid w:val="002E09BC"/>
    <w:rsid w:val="00342DD3"/>
    <w:rsid w:val="003A0D2B"/>
    <w:rsid w:val="003D4302"/>
    <w:rsid w:val="00404D9F"/>
    <w:rsid w:val="00497B09"/>
    <w:rsid w:val="00545CFB"/>
    <w:rsid w:val="00560E53"/>
    <w:rsid w:val="005C363C"/>
    <w:rsid w:val="005E1E81"/>
    <w:rsid w:val="00766745"/>
    <w:rsid w:val="0082695F"/>
    <w:rsid w:val="00852D91"/>
    <w:rsid w:val="00873F9C"/>
    <w:rsid w:val="009D3007"/>
    <w:rsid w:val="009F03E3"/>
    <w:rsid w:val="00BE6298"/>
    <w:rsid w:val="00C409BC"/>
    <w:rsid w:val="00CD68F7"/>
    <w:rsid w:val="00D324DB"/>
    <w:rsid w:val="00EB1E3F"/>
    <w:rsid w:val="00F07C3E"/>
    <w:rsid w:val="00F3118D"/>
    <w:rsid w:val="00F363DB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284D"/>
  <w15:chartTrackingRefBased/>
  <w15:docId w15:val="{13999189-013F-42B0-ADB6-50507750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1E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C363C"/>
    <w:rPr>
      <w:color w:val="0000FF"/>
      <w:u w:val="single"/>
    </w:rPr>
  </w:style>
  <w:style w:type="paragraph" w:customStyle="1" w:styleId="Default">
    <w:name w:val="Default"/>
    <w:rsid w:val="00BE6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Lada Hýlová, Ph.D.</dc:creator>
  <cp:keywords/>
  <dc:description/>
  <cp:lastModifiedBy>Ing. Lada Hýlová, Ph.D.</cp:lastModifiedBy>
  <cp:revision>2</cp:revision>
  <dcterms:created xsi:type="dcterms:W3CDTF">2023-05-04T07:45:00Z</dcterms:created>
  <dcterms:modified xsi:type="dcterms:W3CDTF">2023-05-04T07:45:00Z</dcterms:modified>
</cp:coreProperties>
</file>